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1" w:type="dxa"/>
        <w:tblInd w:w="-601" w:type="dxa"/>
        <w:tblLook w:val="04A0"/>
      </w:tblPr>
      <w:tblGrid>
        <w:gridCol w:w="810"/>
        <w:gridCol w:w="4114"/>
        <w:gridCol w:w="2037"/>
        <w:gridCol w:w="2865"/>
        <w:gridCol w:w="5625"/>
      </w:tblGrid>
      <w:tr w:rsidR="00A21C77" w:rsidRPr="00A21C77" w:rsidTr="00A21C77">
        <w:trPr>
          <w:trHeight w:val="495"/>
        </w:trPr>
        <w:tc>
          <w:tcPr>
            <w:tcW w:w="154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RANGE!A1:E17"/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</w:rPr>
              <w:t xml:space="preserve">ประจำปีงบประมาณ </w:t>
            </w:r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</w:rPr>
              <w:t>2568</w:t>
            </w:r>
            <w:bookmarkEnd w:id="0"/>
          </w:p>
        </w:tc>
      </w:tr>
      <w:tr w:rsidR="00A21C77" w:rsidRPr="00A21C77" w:rsidTr="00A21C77">
        <w:trPr>
          <w:trHeight w:val="495"/>
        </w:trPr>
        <w:tc>
          <w:tcPr>
            <w:tcW w:w="154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หน่วยงาน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 xml:space="preserve">  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องค์การบริหาร</w:t>
            </w:r>
            <w:proofErr w:type="spellStart"/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ส่วนน</w:t>
            </w:r>
            <w:proofErr w:type="spellEnd"/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ตำบลหูล่อง</w:t>
            </w:r>
          </w:p>
        </w:tc>
      </w:tr>
      <w:tr w:rsidR="00A21C77" w:rsidRPr="00A21C77" w:rsidTr="00A21C77">
        <w:trPr>
          <w:trHeight w:val="495"/>
        </w:trPr>
        <w:tc>
          <w:tcPr>
            <w:tcW w:w="154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อำเภอ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 xml:space="preserve">  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ปากพนัง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 xml:space="preserve">  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จังหวัด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 xml:space="preserve">  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นครศรีธรรมราช</w:t>
            </w:r>
          </w:p>
        </w:tc>
      </w:tr>
      <w:tr w:rsidR="00A21C77" w:rsidRPr="00A21C77" w:rsidTr="00A21C77">
        <w:trPr>
          <w:trHeight w:val="49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</w:tr>
      <w:tr w:rsidR="00A21C77" w:rsidRPr="00A21C77" w:rsidTr="00A21C77">
        <w:trPr>
          <w:trHeight w:val="49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</w:rPr>
              <w:t>ประเภทเงินอุดหนุน</w:t>
            </w:r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</w:rPr>
              <w:t xml:space="preserve"> (</w:t>
            </w:r>
            <w:r w:rsidRPr="00A21C77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</w:rPr>
              <w:t>งบประจำปี/งบเหลือจ่าย/งบกลาง)</w:t>
            </w:r>
          </w:p>
        </w:tc>
      </w:tr>
      <w:tr w:rsidR="00A21C77" w:rsidRPr="00A21C77" w:rsidTr="00A21C77">
        <w:trPr>
          <w:trHeight w:val="144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 xml:space="preserve"> 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 xml:space="preserve">รหัสทางหลวงท้องถิ่น </w:t>
            </w:r>
            <w:proofErr w:type="spellStart"/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นศ.ถ.</w:t>
            </w:r>
            <w:proofErr w:type="spellEnd"/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 xml:space="preserve">182-48 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 xml:space="preserve">สายหลังธรรมชาติ 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 xml:space="preserve">1  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หมู่ที่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 xml:space="preserve">  2  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บ้านศรีสมบูรณ์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 xml:space="preserve">  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ตำบลหูล่อง</w:t>
            </w: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2,726,900.00</w:t>
            </w:r>
          </w:p>
        </w:tc>
        <w:tc>
          <w:tcPr>
            <w:tcW w:w="2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15008390001004203561</w:t>
            </w:r>
          </w:p>
        </w:tc>
        <w:tc>
          <w:tcPr>
            <w:tcW w:w="5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</w:rPr>
              <w:t>งบประจำปี</w:t>
            </w:r>
          </w:p>
        </w:tc>
      </w:tr>
      <w:tr w:rsidR="00A21C77" w:rsidRPr="00A21C77" w:rsidTr="00A21C77">
        <w:trPr>
          <w:trHeight w:val="495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</w:tr>
      <w:tr w:rsidR="00A21C77" w:rsidRPr="00A21C77" w:rsidTr="00A21C77">
        <w:trPr>
          <w:trHeight w:val="495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</w:tr>
      <w:tr w:rsidR="00A21C77" w:rsidRPr="00A21C77" w:rsidTr="00A21C77">
        <w:trPr>
          <w:trHeight w:val="495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</w:tr>
      <w:tr w:rsidR="00A21C77" w:rsidRPr="00A21C77" w:rsidTr="00A21C77">
        <w:trPr>
          <w:trHeight w:val="495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</w:tr>
      <w:tr w:rsidR="00A21C77" w:rsidRPr="00A21C77" w:rsidTr="00A21C77">
        <w:trPr>
          <w:trHeight w:val="495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32"/>
                <w:szCs w:val="32"/>
              </w:rPr>
              <w:t> </w:t>
            </w:r>
          </w:p>
        </w:tc>
      </w:tr>
      <w:tr w:rsidR="00A21C77" w:rsidRPr="00A21C77" w:rsidTr="00A21C77">
        <w:trPr>
          <w:trHeight w:val="495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5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 w:rsidRPr="00A21C7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  <w:t> </w:t>
            </w:r>
          </w:p>
        </w:tc>
      </w:tr>
      <w:tr w:rsidR="00A21C77" w:rsidRPr="00A21C77" w:rsidTr="00A21C77">
        <w:trPr>
          <w:trHeight w:val="49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6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</w:tr>
      <w:tr w:rsidR="00A21C77" w:rsidRPr="00A21C77" w:rsidTr="00A21C77">
        <w:trPr>
          <w:trHeight w:val="49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noProof/>
                <w:color w:val="000000"/>
                <w:kern w:val="0"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1516380</wp:posOffset>
                  </wp:positionH>
                  <wp:positionV relativeFrom="paragraph">
                    <wp:posOffset>68580</wp:posOffset>
                  </wp:positionV>
                  <wp:extent cx="2602230" cy="1441450"/>
                  <wp:effectExtent l="0" t="0" r="0" b="0"/>
                  <wp:wrapNone/>
                  <wp:docPr id="2" name="Text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338662" y="4564452"/>
                            <a:ext cx="2592376" cy="1436291"/>
                            <a:chOff x="7338662" y="4564452"/>
                            <a:chExt cx="2592376" cy="1436291"/>
                          </a:xfrm>
                        </a:grpSpPr>
                        <a:sp>
                          <a:nvSpPr>
                            <a:cNvPr id="2" name="TextBox 1">
                              <a:extLst>
                                <a:ext uri="{FF2B5EF4-FFF2-40B4-BE49-F238E27FC236}">
                                  <a16:creationId xmlns:a16="http://schemas.microsoft.com/office/drawing/2014/main" xmlns="" xmlns:xdr="http://schemas.openxmlformats.org/drawingml/2006/spreadsheetDrawing" id="{25EDED92-8C5B-94CB-40DD-370270918971}"/>
                                </a:ext>
                              </a:extLst>
                            </a:cNvPr>
                            <a:cNvSpPr txBox="1"/>
                          </a:nvSpPr>
                          <a:spPr>
                            <a:xfrm>
                              <a:off x="7626928" y="5197595"/>
                              <a:ext cx="2592376" cy="1436291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square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th-TH" sz="1600">
                                    <a:solidFill>
                                      <a:sysClr val="windowText" lastClr="000000"/>
                                    </a:solidFill>
                                    <a:latin typeface="TH SarabunPSK" panose="020B0500040200020003" pitchFamily="34" charset="-34"/>
                                    <a:cs typeface="TH SarabunPSK" panose="020B0500040200020003" pitchFamily="34" charset="-34"/>
                                  </a:rPr>
                                  <a:t>         ผู้รับรองข้อมูล    </a:t>
                                </a:r>
                              </a:p>
                              <a:p>
                                <a:pPr algn="ctr"/>
                                <a:endParaRPr lang="th-TH" sz="1600">
                                  <a:solidFill>
                                    <a:sysClr val="windowText" lastClr="000000"/>
                                  </a:solidFill>
                                  <a:latin typeface="TH SarabunPSK" panose="020B0500040200020003" pitchFamily="34" charset="-34"/>
                                  <a:cs typeface="TH SarabunPSK" panose="020B0500040200020003" pitchFamily="34" charset="-34"/>
                                </a:endParaRPr>
                              </a:p>
                              <a:p>
                                <a:r>
                                  <a:rPr lang="th-TH" sz="1600">
                                    <a:solidFill>
                                      <a:sysClr val="windowText" lastClr="000000"/>
                                    </a:solidFill>
                                    <a:latin typeface="TH SarabunPSK" panose="020B0500040200020003" pitchFamily="34" charset="-34"/>
                                    <a:cs typeface="TH SarabunPSK" panose="020B0500040200020003" pitchFamily="34" charset="-34"/>
                                  </a:rPr>
                                  <a:t>      ลงชื่อ    ฐิตติพงศ์  คงช่วย</a:t>
                                </a:r>
                              </a:p>
                              <a:p>
                                <a:r>
                                  <a:rPr lang="th-TH" sz="1600">
                                    <a:solidFill>
                                      <a:sysClr val="windowText" lastClr="000000"/>
                                    </a:solidFill>
                                    <a:latin typeface="TH SarabunPSK" panose="020B0500040200020003" pitchFamily="34" charset="-34"/>
                                    <a:cs typeface="TH SarabunPSK" panose="020B0500040200020003" pitchFamily="34" charset="-34"/>
                                  </a:rPr>
                                  <a:t>            </a:t>
                                </a:r>
                                <a:r>
                                  <a:rPr lang="th-TH" sz="1600" baseline="0">
                                    <a:solidFill>
                                      <a:sysClr val="windowText" lastClr="000000"/>
                                    </a:solidFill>
                                    <a:latin typeface="TH SarabunPSK" panose="020B0500040200020003" pitchFamily="34" charset="-34"/>
                                    <a:cs typeface="TH SarabunPSK" panose="020B0500040200020003" pitchFamily="34" charset="-34"/>
                                  </a:rPr>
                                  <a:t> </a:t>
                                </a:r>
                                <a:r>
                                  <a:rPr lang="th-TH" sz="1600">
                                    <a:solidFill>
                                      <a:sysClr val="windowText" lastClr="000000"/>
                                    </a:solidFill>
                                    <a:latin typeface="TH SarabunPSK" panose="020B0500040200020003" pitchFamily="34" charset="-34"/>
                                    <a:cs typeface="TH SarabunPSK" panose="020B0500040200020003" pitchFamily="34" charset="-34"/>
                                  </a:rPr>
                                  <a:t>(นายฐิตติพงศ์  คงช่วย)</a:t>
                                </a:r>
                              </a:p>
                              <a:p>
                                <a:r>
                                  <a:rPr lang="th-TH" sz="1600">
                                    <a:solidFill>
                                      <a:sysClr val="windowText" lastClr="000000"/>
                                    </a:solidFill>
                                    <a:latin typeface="TH SarabunPSK" panose="020B0500040200020003" pitchFamily="34" charset="-34"/>
                                    <a:cs typeface="TH SarabunPSK" panose="020B0500040200020003" pitchFamily="34" charset="-34"/>
                                  </a:rPr>
                                  <a:t>ตำแหน่ง ปลัดองค์การบริหารส่วนตำบล</a:t>
                                </a:r>
                                <a:endParaRPr lang="en-US" sz="1600">
                                  <a:solidFill>
                                    <a:sysClr val="windowText" lastClr="000000"/>
                                  </a:solidFill>
                                  <a:latin typeface="TH SarabunPSK" panose="020B0500040200020003" pitchFamily="34" charset="-34"/>
                                  <a:cs typeface="TH SarabunPSK" panose="020B0500040200020003" pitchFamily="34" charset="-34"/>
                                </a:endParaRPr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</w:tc>
        <w:tc>
          <w:tcPr>
            <w:tcW w:w="56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C77" w:rsidRPr="00A21C77" w:rsidRDefault="00A21C77" w:rsidP="00A21C7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</w:rPr>
            </w:pPr>
          </w:p>
        </w:tc>
      </w:tr>
    </w:tbl>
    <w:p w:rsidR="00C223FC" w:rsidRDefault="00C223FC" w:rsidP="00A21C77"/>
    <w:sectPr w:rsidR="00C223FC" w:rsidSect="00A21C77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21C77"/>
    <w:rsid w:val="006E5EF3"/>
    <w:rsid w:val="00A00582"/>
    <w:rsid w:val="00A21C77"/>
    <w:rsid w:val="00C223FC"/>
    <w:rsid w:val="00D62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0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D6E91-1714-4CB0-96DE-8FEA9DB58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2024-11-18T04:27:00Z</dcterms:created>
  <dcterms:modified xsi:type="dcterms:W3CDTF">2024-11-18T04:32:00Z</dcterms:modified>
</cp:coreProperties>
</file>